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1152C" w14:textId="77777777" w:rsidR="00DC5C71" w:rsidRDefault="00DC5C71">
      <w:pPr>
        <w:rPr>
          <w:b/>
          <w:u w:val="single"/>
        </w:rPr>
      </w:pPr>
    </w:p>
    <w:p w14:paraId="5915F2D4" w14:textId="77777777" w:rsidR="00DC5C71" w:rsidRDefault="00DC5C71">
      <w:pPr>
        <w:rPr>
          <w:b/>
          <w:u w:val="single"/>
        </w:rPr>
      </w:pPr>
    </w:p>
    <w:p w14:paraId="3A11918C" w14:textId="77777777" w:rsidR="00DC5C71" w:rsidRDefault="00DC5C71">
      <w:pPr>
        <w:rPr>
          <w:b/>
          <w:u w:val="single"/>
        </w:rPr>
      </w:pPr>
    </w:p>
    <w:p w14:paraId="4F097C3A" w14:textId="77777777" w:rsidR="009411E1" w:rsidRDefault="001C328F">
      <w:pPr>
        <w:rPr>
          <w:b/>
          <w:u w:val="single"/>
        </w:rPr>
      </w:pPr>
      <w:r>
        <w:rPr>
          <w:b/>
          <w:u w:val="single"/>
        </w:rPr>
        <w:t>WHO ARE WE?</w:t>
      </w:r>
    </w:p>
    <w:p w14:paraId="39EFAB24" w14:textId="77777777" w:rsidR="001C328F" w:rsidRDefault="001C328F">
      <w:r w:rsidRPr="001C328F">
        <w:t xml:space="preserve">Community Treatment and Care Service (otherwise known as CTAC) </w:t>
      </w:r>
    </w:p>
    <w:p w14:paraId="3A855766" w14:textId="77777777" w:rsidR="001C328F" w:rsidRDefault="001C328F" w:rsidP="001C328F">
      <w:r>
        <w:t xml:space="preserve">We are part of </w:t>
      </w:r>
      <w:r w:rsidRPr="001C328F">
        <w:t xml:space="preserve">Perth &amp; Kinross Health and Social Care Partnership </w:t>
      </w:r>
    </w:p>
    <w:p w14:paraId="2876BD4C" w14:textId="77777777" w:rsidR="001C328F" w:rsidRDefault="001C328F" w:rsidP="001C328F"/>
    <w:p w14:paraId="6E48CCE5" w14:textId="77777777" w:rsidR="001C328F" w:rsidRDefault="001C328F" w:rsidP="001C328F">
      <w:pPr>
        <w:rPr>
          <w:b/>
          <w:u w:val="single"/>
        </w:rPr>
      </w:pPr>
      <w:r>
        <w:rPr>
          <w:b/>
          <w:u w:val="single"/>
        </w:rPr>
        <w:t>WHERE CAN YOU FIND US?</w:t>
      </w:r>
    </w:p>
    <w:p w14:paraId="79E9678C" w14:textId="77777777" w:rsidR="001C328F" w:rsidRDefault="001C328F" w:rsidP="001C328F">
      <w:r>
        <w:t>Bridge of Earn community hub</w:t>
      </w:r>
    </w:p>
    <w:p w14:paraId="0A365787" w14:textId="77777777" w:rsidR="001C328F" w:rsidRDefault="001C328F" w:rsidP="001C328F">
      <w:r>
        <w:t>1 Station Road</w:t>
      </w:r>
    </w:p>
    <w:p w14:paraId="61C89EA6" w14:textId="77777777" w:rsidR="001C328F" w:rsidRDefault="001C328F" w:rsidP="001C328F">
      <w:r>
        <w:t>Bridge of Earn PH1 9EA</w:t>
      </w:r>
    </w:p>
    <w:p w14:paraId="687B2084" w14:textId="77777777" w:rsidR="001C328F" w:rsidRDefault="001C328F" w:rsidP="001C328F"/>
    <w:p w14:paraId="569B5C77" w14:textId="77777777" w:rsidR="001C328F" w:rsidRDefault="001C328F" w:rsidP="001C328F">
      <w:pPr>
        <w:rPr>
          <w:b/>
          <w:u w:val="single"/>
        </w:rPr>
      </w:pPr>
      <w:r w:rsidRPr="001C328F">
        <w:rPr>
          <w:b/>
          <w:u w:val="single"/>
        </w:rPr>
        <w:t>WHO WILL YOU MEET THERE</w:t>
      </w:r>
    </w:p>
    <w:p w14:paraId="21372C61" w14:textId="77777777" w:rsidR="001C328F" w:rsidRDefault="001C328F" w:rsidP="001C328F">
      <w:r>
        <w:t>The CTAC team is made up of a combination of nurses (in cornf</w:t>
      </w:r>
      <w:r w:rsidR="00DC5C71">
        <w:t>lower blue uniform) and Health C</w:t>
      </w:r>
      <w:r>
        <w:t xml:space="preserve">are Support Workers (in light blue uniform). Sometimes the Senior Charge Nurse for the service is in the hub (navy blue uniform) </w:t>
      </w:r>
    </w:p>
    <w:p w14:paraId="5CAE5556" w14:textId="77777777" w:rsidR="00DC5C71" w:rsidRDefault="00DC5C71" w:rsidP="001C328F">
      <w:r>
        <w:t xml:space="preserve">We also work in conjunction with GP practices, district nurses, vascular, podiatry and dermatology services for specialist advice </w:t>
      </w:r>
    </w:p>
    <w:p w14:paraId="270CA4C0" w14:textId="77777777" w:rsidR="007243DF" w:rsidRDefault="007243DF" w:rsidP="001C328F">
      <w:r>
        <w:t xml:space="preserve">This is a nurse led hub and there are not GPs in the building. Any healthcare information is communicated to your GP via patient electronic records. Your GP or practice nurse can access any documentation about the care we provide </w:t>
      </w:r>
    </w:p>
    <w:p w14:paraId="2B1931CB" w14:textId="77777777" w:rsidR="001C328F" w:rsidRDefault="001C328F" w:rsidP="001C328F"/>
    <w:p w14:paraId="0097FCA3" w14:textId="77777777" w:rsidR="001C328F" w:rsidRDefault="001C328F" w:rsidP="001C328F">
      <w:pPr>
        <w:rPr>
          <w:b/>
          <w:u w:val="single"/>
        </w:rPr>
      </w:pPr>
      <w:r>
        <w:rPr>
          <w:b/>
          <w:u w:val="single"/>
        </w:rPr>
        <w:t>WHAT DO WE DO THERE?</w:t>
      </w:r>
    </w:p>
    <w:p w14:paraId="61C39C0E" w14:textId="77777777" w:rsidR="001C328F" w:rsidRDefault="001C328F" w:rsidP="001C328F">
      <w:r w:rsidRPr="001C328F">
        <w:t>We run outpatient clinics for blood tests and regular reviews of chronic conditions such as high blood pressure,</w:t>
      </w:r>
      <w:r>
        <w:t xml:space="preserve"> diabetes, kidney disease </w:t>
      </w:r>
      <w:r w:rsidRPr="001C328F">
        <w:t>and thyroid</w:t>
      </w:r>
      <w:r>
        <w:t>. You will sometimes have blood pressure, height, weight</w:t>
      </w:r>
      <w:r w:rsidR="00E9241B">
        <w:t>, smoking status</w:t>
      </w:r>
      <w:r>
        <w:t xml:space="preserve"> and foot check (if you’re diabetic) done at these appointments. </w:t>
      </w:r>
    </w:p>
    <w:p w14:paraId="2846B0B0" w14:textId="77777777" w:rsidR="001C328F" w:rsidRDefault="001C328F" w:rsidP="001C328F">
      <w:r>
        <w:t xml:space="preserve">We run wound clinics where you can have wounds assessed, cleansed and dressed. You may need to attend for some time until wound is healed. We remove stitches and clips after injuries and surgery. We can communicate with GP if wounds are infected and need antibiotics. </w:t>
      </w:r>
    </w:p>
    <w:p w14:paraId="3AF50895" w14:textId="77777777" w:rsidR="00E9241B" w:rsidRDefault="00E9241B" w:rsidP="001C328F">
      <w:r>
        <w:t xml:space="preserve">We may be able to see you if you have a minor injury but you must speak to 111 first to see if your injury is appropriate for our service </w:t>
      </w:r>
    </w:p>
    <w:p w14:paraId="65572241" w14:textId="77777777" w:rsidR="007243DF" w:rsidRDefault="007243DF" w:rsidP="001C328F"/>
    <w:p w14:paraId="5ACA078E" w14:textId="77777777" w:rsidR="007243DF" w:rsidRDefault="007243DF" w:rsidP="001C328F"/>
    <w:p w14:paraId="1390BAAA" w14:textId="77777777" w:rsidR="00D809F2" w:rsidRDefault="00D809F2" w:rsidP="001C328F">
      <w:r>
        <w:t xml:space="preserve">We run ear wax removal clinics which are free; some pharmacies and private companies offer a similar service for a fee. You can access ear oil drops from the pharmacy which is required prior to the procedure and you will be provided a phone number to contact our central booking system for an appointment. </w:t>
      </w:r>
    </w:p>
    <w:p w14:paraId="3255CAB3" w14:textId="77777777" w:rsidR="00201D20" w:rsidRDefault="00201D20" w:rsidP="001C328F">
      <w:r>
        <w:t xml:space="preserve">We run clinics for patients who are on a drug called warfarin (blood thinner) where they can have blood levels checked and medication adjustments if required. </w:t>
      </w:r>
    </w:p>
    <w:p w14:paraId="204DFEAF" w14:textId="77777777" w:rsidR="00201D20" w:rsidRDefault="00201D20" w:rsidP="001C328F"/>
    <w:p w14:paraId="6B304841" w14:textId="77777777" w:rsidR="00201D20" w:rsidRDefault="00201D20" w:rsidP="001C328F">
      <w:pPr>
        <w:rPr>
          <w:b/>
          <w:u w:val="single"/>
        </w:rPr>
      </w:pPr>
      <w:r>
        <w:rPr>
          <w:b/>
          <w:u w:val="single"/>
        </w:rPr>
        <w:t>HOW CAN YOU ACCESS THE HUB</w:t>
      </w:r>
    </w:p>
    <w:p w14:paraId="3650C6CC" w14:textId="77777777" w:rsidR="00201D20" w:rsidRDefault="00201D20" w:rsidP="001C328F">
      <w:r>
        <w:t xml:space="preserve">Bridge of Earn hub is not a drop in clinic; we cannot see you without an appointment. You can arrange an appointment through your GP practice if you tell them you live in B of E or the surrounding area. </w:t>
      </w:r>
    </w:p>
    <w:p w14:paraId="53E74A36" w14:textId="77777777" w:rsidR="00201D20" w:rsidRDefault="00201D20" w:rsidP="001C328F">
      <w:r>
        <w:t>Our clinics run mainly on a Tuesday</w:t>
      </w:r>
      <w:r w:rsidR="00DC5C71">
        <w:t xml:space="preserve"> morning </w:t>
      </w:r>
      <w:r>
        <w:t xml:space="preserve">and Thursday </w:t>
      </w:r>
      <w:r w:rsidR="00DC5C71">
        <w:t xml:space="preserve">morning </w:t>
      </w:r>
      <w:r>
        <w:t xml:space="preserve">with occasional ear clinics on other days of the week </w:t>
      </w:r>
    </w:p>
    <w:p w14:paraId="6B16EC1B" w14:textId="77777777" w:rsidR="00201D20" w:rsidRDefault="00201D20" w:rsidP="001C328F">
      <w:r>
        <w:t>We cannot accept samples that have been asked for by your practice as the sample requires a label which we may not have access to</w:t>
      </w:r>
      <w:r w:rsidR="00DC5C71">
        <w:t xml:space="preserve"> and we do not always have transport to the lab</w:t>
      </w:r>
    </w:p>
    <w:p w14:paraId="696CB6A0" w14:textId="77777777" w:rsidR="00DC5C71" w:rsidRDefault="00DC5C71" w:rsidP="001C328F">
      <w:r>
        <w:t xml:space="preserve">There is not a phone number for the hub as it is not manned every day. This is why appointments are available via your GP practice </w:t>
      </w:r>
    </w:p>
    <w:p w14:paraId="0AA70AD8" w14:textId="77777777" w:rsidR="00DC5C71" w:rsidRDefault="00DC5C71" w:rsidP="001C328F"/>
    <w:p w14:paraId="4557B777" w14:textId="77777777" w:rsidR="00DC5C71" w:rsidRPr="00201D20" w:rsidRDefault="00DC5C71" w:rsidP="001C328F"/>
    <w:p w14:paraId="51263682" w14:textId="77777777" w:rsidR="00D809F2" w:rsidRPr="001C328F" w:rsidRDefault="00D809F2" w:rsidP="001C328F"/>
    <w:p w14:paraId="4205F0BE" w14:textId="77777777" w:rsidR="001C328F" w:rsidRPr="001C328F" w:rsidRDefault="001C328F"/>
    <w:sectPr w:rsidR="001C328F" w:rsidRPr="001C328F" w:rsidSect="009411E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00786" w14:textId="77777777" w:rsidR="00DC5C71" w:rsidRDefault="00DC5C71" w:rsidP="00DC5C71">
      <w:pPr>
        <w:spacing w:after="0" w:line="240" w:lineRule="auto"/>
      </w:pPr>
      <w:r>
        <w:separator/>
      </w:r>
    </w:p>
  </w:endnote>
  <w:endnote w:type="continuationSeparator" w:id="0">
    <w:p w14:paraId="64C88880" w14:textId="77777777" w:rsidR="00DC5C71" w:rsidRDefault="00DC5C71" w:rsidP="00DC5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C1F9C" w14:textId="77777777" w:rsidR="00DC5C71" w:rsidRDefault="00DC5C71" w:rsidP="00DC5C71">
      <w:pPr>
        <w:spacing w:after="0" w:line="240" w:lineRule="auto"/>
      </w:pPr>
      <w:r>
        <w:separator/>
      </w:r>
    </w:p>
  </w:footnote>
  <w:footnote w:type="continuationSeparator" w:id="0">
    <w:p w14:paraId="212741E2" w14:textId="77777777" w:rsidR="00DC5C71" w:rsidRDefault="00DC5C71" w:rsidP="00DC5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48F3" w14:textId="77777777" w:rsidR="00DC5C71" w:rsidRDefault="00DC5C71">
    <w:pPr>
      <w:pStyle w:val="Header"/>
    </w:pPr>
    <w:r w:rsidRPr="00DC5C71">
      <w:rPr>
        <w:noProof/>
        <w:lang w:eastAsia="en-GB"/>
      </w:rPr>
      <w:drawing>
        <wp:anchor distT="0" distB="0" distL="114300" distR="114300" simplePos="0" relativeHeight="251659264" behindDoc="0" locked="0" layoutInCell="1" allowOverlap="1" wp14:anchorId="000B2B5F" wp14:editId="478B8DDD">
          <wp:simplePos x="0" y="0"/>
          <wp:positionH relativeFrom="column">
            <wp:posOffset>1285875</wp:posOffset>
          </wp:positionH>
          <wp:positionV relativeFrom="paragraph">
            <wp:posOffset>-382905</wp:posOffset>
          </wp:positionV>
          <wp:extent cx="2419350" cy="1114425"/>
          <wp:effectExtent l="0" t="0" r="0" b="0"/>
          <wp:wrapNone/>
          <wp:docPr id="2" name="Picture 2" descr="https://gallery.mailchimp.com/fbde6fc08bed98aff5607b796/images/b6120547-c0ed-41fc-85a4-d5d83ad133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fbde6fc08bed98aff5607b796/images/b6120547-c0ed-41fc-85a4-d5d83ad133b9.png"/>
                  <pic:cNvPicPr>
                    <a:picLocks noChangeAspect="1" noChangeArrowheads="1"/>
                  </pic:cNvPicPr>
                </pic:nvPicPr>
                <pic:blipFill>
                  <a:blip r:embed="rId1" r:link="rId2" cstate="print"/>
                  <a:srcRect/>
                  <a:stretch>
                    <a:fillRect/>
                  </a:stretch>
                </pic:blipFill>
                <pic:spPr bwMode="auto">
                  <a:xfrm>
                    <a:off x="0" y="0"/>
                    <a:ext cx="2419350" cy="111442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8F"/>
    <w:rsid w:val="00125E5E"/>
    <w:rsid w:val="001C328F"/>
    <w:rsid w:val="00201D20"/>
    <w:rsid w:val="00394258"/>
    <w:rsid w:val="006C7BA2"/>
    <w:rsid w:val="007243DF"/>
    <w:rsid w:val="009411E1"/>
    <w:rsid w:val="00A50E1F"/>
    <w:rsid w:val="00D809F2"/>
    <w:rsid w:val="00DC5C71"/>
    <w:rsid w:val="00E9241B"/>
    <w:rsid w:val="00EF0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73CC"/>
  <w15:docId w15:val="{CA519877-68AD-40ED-9EDA-311E4940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1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5C7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C5C71"/>
  </w:style>
  <w:style w:type="paragraph" w:styleId="Footer">
    <w:name w:val="footer"/>
    <w:basedOn w:val="Normal"/>
    <w:link w:val="FooterChar"/>
    <w:uiPriority w:val="99"/>
    <w:semiHidden/>
    <w:unhideWhenUsed/>
    <w:rsid w:val="00DC5C7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C5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s://gallery.mailchimp.com/fbde6fc08bed98aff5607b796/images/b6120547-c0ed-41fc-85a4-d5d83ad133b9.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ssime</dc:creator>
  <cp:lastModifiedBy>John Sloan</cp:lastModifiedBy>
  <cp:revision>2</cp:revision>
  <dcterms:created xsi:type="dcterms:W3CDTF">2026-01-13T18:08:00Z</dcterms:created>
  <dcterms:modified xsi:type="dcterms:W3CDTF">2026-01-13T18:08:00Z</dcterms:modified>
</cp:coreProperties>
</file>