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F129" w14:textId="4BCA3847" w:rsidR="00F14D44" w:rsidRPr="001E3DEB" w:rsidRDefault="00F14D44" w:rsidP="00F26E21">
      <w:pPr>
        <w:jc w:val="center"/>
        <w:rPr>
          <w:rFonts w:ascii="Segoe UI" w:hAnsi="Segoe UI" w:cs="Segoe UI"/>
          <w:b/>
          <w:bCs/>
          <w:i/>
          <w:iCs/>
          <w:sz w:val="32"/>
          <w:szCs w:val="32"/>
        </w:rPr>
      </w:pPr>
      <w:r w:rsidRPr="001E3DEB">
        <w:rPr>
          <w:rFonts w:ascii="Segoe UI" w:hAnsi="Segoe UI" w:cs="Segoe UI"/>
          <w:b/>
          <w:bCs/>
          <w:i/>
          <w:iCs/>
          <w:sz w:val="32"/>
          <w:szCs w:val="32"/>
        </w:rPr>
        <w:t>Jamesfield Battery Community Benefit Fund</w:t>
      </w:r>
    </w:p>
    <w:p w14:paraId="09B42629" w14:textId="77777777" w:rsidR="00F26E21" w:rsidRPr="001E3DEB" w:rsidRDefault="00F26E21" w:rsidP="00F26E21">
      <w:pPr>
        <w:jc w:val="center"/>
        <w:rPr>
          <w:rFonts w:ascii="Segoe UI" w:hAnsi="Segoe UI" w:cs="Segoe UI"/>
          <w:b/>
          <w:bCs/>
          <w:i/>
          <w:iCs/>
          <w:sz w:val="32"/>
          <w:szCs w:val="32"/>
        </w:rPr>
      </w:pPr>
    </w:p>
    <w:p w14:paraId="7F0ADC7F" w14:textId="668A00C0" w:rsidR="00F14D44" w:rsidRPr="001E3DEB" w:rsidRDefault="00F14D44" w:rsidP="00F14D44">
      <w:pPr>
        <w:rPr>
          <w:rFonts w:ascii="Segoe UI" w:hAnsi="Segoe UI" w:cs="Segoe UI"/>
          <w:i/>
          <w:iCs/>
          <w:sz w:val="32"/>
          <w:szCs w:val="32"/>
        </w:rPr>
      </w:pPr>
      <w:r w:rsidRPr="001E3DEB">
        <w:rPr>
          <w:rFonts w:ascii="Segoe UI" w:hAnsi="Segoe UI" w:cs="Segoe UI"/>
          <w:i/>
          <w:iCs/>
          <w:sz w:val="32"/>
          <w:szCs w:val="32"/>
        </w:rPr>
        <w:t>Earn Community Council has received information from BizGive</w:t>
      </w:r>
      <w:r w:rsidR="001E3DEB" w:rsidRPr="001E3DEB">
        <w:rPr>
          <w:rFonts w:ascii="Segoe UI" w:hAnsi="Segoe UI" w:cs="Segoe UI"/>
          <w:i/>
          <w:iCs/>
          <w:sz w:val="32"/>
          <w:szCs w:val="32"/>
        </w:rPr>
        <w:t xml:space="preserve">, </w:t>
      </w:r>
      <w:r w:rsidRPr="001E3DEB">
        <w:rPr>
          <w:rFonts w:ascii="Segoe UI" w:eastAsia="Times New Roman" w:hAnsi="Segoe UI" w:cs="Segoe UI"/>
          <w:i/>
          <w:iCs/>
          <w:color w:val="222222"/>
          <w:kern w:val="0"/>
          <w:sz w:val="32"/>
          <w:szCs w:val="32"/>
          <w:lang w:eastAsia="en-GB"/>
          <w14:ligatures w14:val="none"/>
        </w:rPr>
        <w:t>regarding the Jamesfield Battery Energy Storage System, which has been developed by Tag Energy near Abernethy.</w:t>
      </w:r>
    </w:p>
    <w:p w14:paraId="5EB9E8F3" w14:textId="77777777" w:rsidR="00F14D44" w:rsidRPr="001E3DEB" w:rsidRDefault="00F14D44" w:rsidP="00F14D44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22222"/>
          <w:kern w:val="0"/>
          <w:sz w:val="32"/>
          <w:szCs w:val="32"/>
          <w:lang w:eastAsia="en-GB"/>
          <w14:ligatures w14:val="none"/>
        </w:rPr>
      </w:pPr>
    </w:p>
    <w:p w14:paraId="1D2A9303" w14:textId="67A60C2C" w:rsidR="00F14D44" w:rsidRPr="001E3DEB" w:rsidRDefault="00F14D44" w:rsidP="00F14D44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22222"/>
          <w:kern w:val="0"/>
          <w:sz w:val="32"/>
          <w:szCs w:val="32"/>
          <w:lang w:eastAsia="en-GB"/>
          <w14:ligatures w14:val="none"/>
        </w:rPr>
      </w:pPr>
      <w:r w:rsidRPr="001E3DEB">
        <w:rPr>
          <w:rFonts w:ascii="Segoe UI" w:eastAsia="Times New Roman" w:hAnsi="Segoe UI" w:cs="Segoe UI"/>
          <w:i/>
          <w:iCs/>
          <w:color w:val="222222"/>
          <w:kern w:val="0"/>
          <w:sz w:val="32"/>
          <w:szCs w:val="32"/>
          <w:lang w:eastAsia="en-GB"/>
          <w14:ligatures w14:val="none"/>
        </w:rPr>
        <w:t>On behalf of Tag Energy - BizGive - is supporting the administration of a community benefit fund, which is offering donations from £1,000 to local projects that benefit the community.</w:t>
      </w:r>
    </w:p>
    <w:p w14:paraId="4379C414" w14:textId="77777777" w:rsidR="00F14D44" w:rsidRPr="001E3DEB" w:rsidRDefault="00F14D44">
      <w:pPr>
        <w:rPr>
          <w:rFonts w:ascii="Segoe UI" w:hAnsi="Segoe UI" w:cs="Segoe UI"/>
          <w:i/>
          <w:iCs/>
          <w:sz w:val="32"/>
          <w:szCs w:val="32"/>
        </w:rPr>
      </w:pPr>
    </w:p>
    <w:p w14:paraId="39828705" w14:textId="7890ED95" w:rsidR="00F14D44" w:rsidRPr="001E3DEB" w:rsidRDefault="00F26E21" w:rsidP="00F26E21">
      <w:pPr>
        <w:jc w:val="center"/>
        <w:rPr>
          <w:rFonts w:ascii="Segoe UI" w:hAnsi="Segoe UI" w:cs="Segoe UI"/>
          <w:i/>
          <w:iCs/>
          <w:sz w:val="32"/>
          <w:szCs w:val="32"/>
        </w:rPr>
      </w:pPr>
      <w:hyperlink r:id="rId4" w:history="1">
        <w:r w:rsidRPr="001E3DEB">
          <w:rPr>
            <w:rStyle w:val="Hyperlink"/>
            <w:rFonts w:ascii="Segoe UI" w:hAnsi="Segoe UI" w:cs="Segoe UI"/>
            <w:i/>
            <w:iCs/>
            <w:sz w:val="32"/>
            <w:szCs w:val="32"/>
            <w:shd w:val="clear" w:color="auto" w:fill="FFFFFF"/>
          </w:rPr>
          <w:t xml:space="preserve">You can view more details of the fund and apply from here: </w:t>
        </w:r>
        <w:r w:rsidRPr="001E3DEB">
          <w:rPr>
            <w:rStyle w:val="Hyperlink"/>
            <w:rFonts w:ascii="Segoe UI" w:hAnsi="Segoe UI" w:cs="Segoe UI"/>
            <w:i/>
            <w:iCs/>
            <w:sz w:val="32"/>
            <w:szCs w:val="32"/>
          </w:rPr>
          <w:t>https://www.bizgive.app/public/jamesfield-battery-community-benefit-fund</w:t>
        </w:r>
      </w:hyperlink>
    </w:p>
    <w:p w14:paraId="73EF5C38" w14:textId="77777777" w:rsidR="00F14D44" w:rsidRPr="00F14D44" w:rsidRDefault="00F14D44">
      <w:pPr>
        <w:rPr>
          <w:rFonts w:ascii="Segoe UI" w:hAnsi="Segoe UI" w:cs="Segoe UI"/>
          <w:i/>
          <w:iCs/>
          <w:color w:val="467886" w:themeColor="hyperlink"/>
          <w:sz w:val="24"/>
          <w:szCs w:val="24"/>
          <w:u w:val="single"/>
        </w:rPr>
      </w:pPr>
    </w:p>
    <w:p w14:paraId="322FEFFD" w14:textId="18D4222A" w:rsidR="00F14D44" w:rsidRDefault="00F14D44">
      <w:r w:rsidRPr="00F14D44">
        <w:rPr>
          <w:noProof/>
        </w:rPr>
        <w:drawing>
          <wp:inline distT="0" distB="0" distL="0" distR="0" wp14:anchorId="1D2F6387" wp14:editId="72E81067">
            <wp:extent cx="5731510" cy="3886200"/>
            <wp:effectExtent l="0" t="0" r="2540" b="0"/>
            <wp:docPr id="4146523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65237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44"/>
    <w:rsid w:val="001E3DEB"/>
    <w:rsid w:val="001F4916"/>
    <w:rsid w:val="00A12461"/>
    <w:rsid w:val="00D71231"/>
    <w:rsid w:val="00D91731"/>
    <w:rsid w:val="00DE009D"/>
    <w:rsid w:val="00F14D44"/>
    <w:rsid w:val="00F2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2B10"/>
  <w15:chartTrackingRefBased/>
  <w15:docId w15:val="{E756639E-C8BB-4D54-9DF0-F387CA4D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D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E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You%20can%20view%20more%20details%20of%20the%20fund%20and%20apply%20from%20here:%20https://www.bizgive.app/public/jamesfield-battery-community-benefit-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Sloan</dc:creator>
  <cp:keywords/>
  <dc:description/>
  <cp:lastModifiedBy>John Sloan</cp:lastModifiedBy>
  <cp:revision>3</cp:revision>
  <dcterms:created xsi:type="dcterms:W3CDTF">2025-12-10T13:59:00Z</dcterms:created>
  <dcterms:modified xsi:type="dcterms:W3CDTF">2025-12-11T16:41:00Z</dcterms:modified>
</cp:coreProperties>
</file>